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822B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1822B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4604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822BD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46D8F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23A8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8C1B-2F09-4DA8-BEF0-93B92A74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2025-01-09T09:14:00Z</dcterms:modified>
</cp:coreProperties>
</file>